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803" w:firstLineChars="250"/>
        <w:rPr>
          <w:rFonts w:hint="eastAsia"/>
          <w:b/>
          <w:bCs/>
          <w:color w:val="333333"/>
          <w:sz w:val="32"/>
          <w:szCs w:val="18"/>
        </w:rPr>
      </w:pPr>
      <w:r>
        <w:rPr>
          <w:rFonts w:hint="eastAsia"/>
          <w:b/>
          <w:bCs/>
          <w:color w:val="333333"/>
          <w:sz w:val="32"/>
          <w:szCs w:val="18"/>
        </w:rPr>
        <w:t>首都经济贸易大学2017届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p>
      <w:pPr>
        <w:pStyle w:val="2"/>
        <w:spacing w:before="0" w:beforeAutospacing="0" w:after="0" w:afterAutospacing="0" w:line="360" w:lineRule="auto"/>
        <w:ind w:firstLine="450" w:firstLineChars="2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院系</w:t>
      </w:r>
      <w:r>
        <w:rPr>
          <w:color w:val="333333"/>
          <w:szCs w:val="18"/>
        </w:rPr>
        <w:t>：</w:t>
      </w:r>
    </w:p>
    <w:tbl>
      <w:tblPr>
        <w:tblStyle w:val="4"/>
        <w:tblW w:w="8326" w:type="dxa"/>
        <w:jc w:val="center"/>
        <w:tblCellSpacing w:w="0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77"/>
        <w:gridCol w:w="603"/>
        <w:gridCol w:w="250"/>
        <w:gridCol w:w="70"/>
        <w:gridCol w:w="573"/>
        <w:gridCol w:w="178"/>
        <w:gridCol w:w="47"/>
        <w:gridCol w:w="493"/>
        <w:gridCol w:w="664"/>
        <w:gridCol w:w="40"/>
        <w:gridCol w:w="96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32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4105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66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577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5779" w:type="dxa"/>
            <w:gridSpan w:val="11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荣      誉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r>
              <w:rPr>
                <w:color w:val="333333"/>
                <w:szCs w:val="18"/>
              </w:rPr>
              <w:t>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社会实践、科研创新等方面市级以上奖励情况</w:t>
            </w:r>
          </w:p>
        </w:tc>
        <w:tc>
          <w:tcPr>
            <w:tcW w:w="7156" w:type="dxa"/>
            <w:gridSpan w:val="1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43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2"/>
              </w:rPr>
              <w:t>院</w:t>
            </w:r>
            <w:r>
              <w:rPr>
                <w:rFonts w:ascii="Times New Roman" w:hAnsi="Times New Roman" w:eastAsia="仿宋_GB2312"/>
                <w:color w:val="333333"/>
                <w:kern w:val="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333333"/>
                <w:kern w:val="2"/>
              </w:rPr>
              <w:t>（系）意见</w:t>
            </w:r>
          </w:p>
        </w:tc>
        <w:tc>
          <w:tcPr>
            <w:tcW w:w="4283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tblCellSpacing w:w="0" w:type="dxa"/>
          <w:jc w:val="center"/>
        </w:trPr>
        <w:tc>
          <w:tcPr>
            <w:tcW w:w="4043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4283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  <w:color w:val="333333"/>
          <w:szCs w:val="18"/>
        </w:rPr>
        <w:t xml:space="preserve">                                          首都经济贸易大学学生工作部（处）制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83F52"/>
    <w:rsid w:val="27D83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2017-05-26T02:12:00Z</dcterms:created>
  <dc:creator>user</dc:creator>
  <cp:lastModifiedBy>user</cp:lastModifiedBy>
  <dcterms:modified xsi:type="dcterms:W3CDTF">2017-05-26T02:13:04Z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