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DC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eastAsia="黑体"/>
          <w:b/>
          <w:bCs/>
          <w:sz w:val="36"/>
        </w:rPr>
      </w:pPr>
      <w:bookmarkStart w:id="0" w:name="_GoBack"/>
      <w:bookmarkEnd w:id="0"/>
      <w:r>
        <w:rPr>
          <w:rFonts w:hint="eastAsia" w:eastAsia="黑体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14:paraId="7F4F5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-840" w:leftChars="-400" w:firstLine="964" w:firstLineChars="400"/>
        <w:jc w:val="center"/>
        <w:textAlignment w:val="auto"/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        院系：       专业：       年级：       班级：</w:t>
      </w:r>
    </w:p>
    <w:tbl>
      <w:tblPr>
        <w:tblStyle w:val="2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51"/>
        <w:gridCol w:w="708"/>
        <w:gridCol w:w="851"/>
        <w:gridCol w:w="1076"/>
        <w:gridCol w:w="687"/>
        <w:gridCol w:w="852"/>
        <w:gridCol w:w="220"/>
        <w:gridCol w:w="536"/>
        <w:gridCol w:w="286"/>
        <w:gridCol w:w="676"/>
        <w:gridCol w:w="220"/>
        <w:gridCol w:w="177"/>
        <w:gridCol w:w="751"/>
        <w:gridCol w:w="367"/>
        <w:gridCol w:w="814"/>
      </w:tblGrid>
      <w:tr w14:paraId="14DBFA6E">
        <w:trPr>
          <w:cantSplit/>
          <w:trHeight w:val="472" w:hRule="atLeast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14:paraId="226D2888"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851" w:type="dxa"/>
            <w:vAlign w:val="center"/>
          </w:tcPr>
          <w:p w14:paraId="50B8A161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5613D403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76" w:type="dxa"/>
            <w:vAlign w:val="center"/>
          </w:tcPr>
          <w:p w14:paraId="51B965C2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性别</w:t>
            </w:r>
          </w:p>
        </w:tc>
        <w:tc>
          <w:tcPr>
            <w:tcW w:w="687" w:type="dxa"/>
            <w:vAlign w:val="center"/>
          </w:tcPr>
          <w:p w14:paraId="5081A82E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08" w:type="dxa"/>
            <w:gridSpan w:val="3"/>
            <w:vAlign w:val="center"/>
          </w:tcPr>
          <w:p w14:paraId="191DCB59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59" w:type="dxa"/>
            <w:gridSpan w:val="4"/>
            <w:vAlign w:val="center"/>
          </w:tcPr>
          <w:p w14:paraId="270ED89F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F990394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籍贯</w:t>
            </w:r>
          </w:p>
        </w:tc>
        <w:tc>
          <w:tcPr>
            <w:tcW w:w="814" w:type="dxa"/>
            <w:vAlign w:val="center"/>
          </w:tcPr>
          <w:p w14:paraId="2C2B5155"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7587EC14">
        <w:trPr>
          <w:cantSplit/>
          <w:trHeight w:val="705" w:hRule="atLeast"/>
          <w:jc w:val="center"/>
        </w:trPr>
        <w:tc>
          <w:tcPr>
            <w:tcW w:w="806" w:type="dxa"/>
            <w:vMerge w:val="continue"/>
            <w:vAlign w:val="center"/>
          </w:tcPr>
          <w:p w14:paraId="56230B8D"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97F05E7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身份证号码</w:t>
            </w:r>
          </w:p>
        </w:tc>
        <w:tc>
          <w:tcPr>
            <w:tcW w:w="2635" w:type="dxa"/>
            <w:gridSpan w:val="3"/>
            <w:vAlign w:val="center"/>
          </w:tcPr>
          <w:p w14:paraId="3912350D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87" w:type="dxa"/>
            <w:vAlign w:val="center"/>
          </w:tcPr>
          <w:p w14:paraId="0A8A0E2A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08" w:type="dxa"/>
            <w:gridSpan w:val="3"/>
            <w:vAlign w:val="center"/>
          </w:tcPr>
          <w:p w14:paraId="6D4E1DF3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9" w:type="dxa"/>
            <w:gridSpan w:val="4"/>
            <w:vAlign w:val="center"/>
          </w:tcPr>
          <w:p w14:paraId="68DFD20F">
            <w:pPr>
              <w:ind w:firstLine="105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32" w:type="dxa"/>
            <w:gridSpan w:val="3"/>
            <w:vAlign w:val="center"/>
          </w:tcPr>
          <w:p w14:paraId="6D8A811B">
            <w:pPr>
              <w:ind w:firstLine="210"/>
              <w:rPr>
                <w:rFonts w:hint="eastAsia" w:ascii="新宋体" w:hAnsi="新宋体" w:eastAsia="新宋体"/>
              </w:rPr>
            </w:pPr>
          </w:p>
        </w:tc>
      </w:tr>
      <w:tr w14:paraId="400803C6">
        <w:trPr>
          <w:cantSplit/>
          <w:trHeight w:val="386" w:hRule="atLeast"/>
          <w:jc w:val="center"/>
        </w:trPr>
        <w:tc>
          <w:tcPr>
            <w:tcW w:w="806" w:type="dxa"/>
            <w:vMerge w:val="restart"/>
            <w:vAlign w:val="center"/>
          </w:tcPr>
          <w:p w14:paraId="7A78C475"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</w:t>
            </w:r>
          </w:p>
          <w:p w14:paraId="0615ACD3"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通讯</w:t>
            </w:r>
          </w:p>
          <w:p w14:paraId="0893D8EC"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信息</w:t>
            </w:r>
          </w:p>
        </w:tc>
        <w:tc>
          <w:tcPr>
            <w:tcW w:w="851" w:type="dxa"/>
            <w:vAlign w:val="center"/>
          </w:tcPr>
          <w:p w14:paraId="2AF5870A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</w:t>
            </w:r>
          </w:p>
          <w:p w14:paraId="284A520B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讯地址</w:t>
            </w:r>
          </w:p>
        </w:tc>
        <w:tc>
          <w:tcPr>
            <w:tcW w:w="8221" w:type="dxa"/>
            <w:gridSpan w:val="14"/>
            <w:vAlign w:val="center"/>
          </w:tcPr>
          <w:p w14:paraId="463A2771"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2DD5BECF">
        <w:trPr>
          <w:cantSplit/>
          <w:trHeight w:val="418" w:hRule="atLeast"/>
          <w:jc w:val="center"/>
        </w:trPr>
        <w:tc>
          <w:tcPr>
            <w:tcW w:w="806" w:type="dxa"/>
            <w:vMerge w:val="continue"/>
            <w:vAlign w:val="center"/>
          </w:tcPr>
          <w:p w14:paraId="0E85A816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 w14:paraId="388E0FB6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</w:t>
            </w:r>
          </w:p>
          <w:p w14:paraId="3CFD8A0A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编码</w:t>
            </w:r>
          </w:p>
        </w:tc>
        <w:tc>
          <w:tcPr>
            <w:tcW w:w="2635" w:type="dxa"/>
            <w:gridSpan w:val="3"/>
            <w:vAlign w:val="center"/>
          </w:tcPr>
          <w:p w14:paraId="65A58210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97B974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47" w:type="dxa"/>
            <w:gridSpan w:val="9"/>
            <w:vAlign w:val="center"/>
          </w:tcPr>
          <w:p w14:paraId="35663A42">
            <w:pPr>
              <w:rPr>
                <w:rFonts w:hint="eastAsia" w:ascii="新宋体" w:hAnsi="新宋体" w:eastAsia="新宋体"/>
              </w:rPr>
            </w:pPr>
          </w:p>
        </w:tc>
      </w:tr>
      <w:tr w14:paraId="4D14DDD3">
        <w:trPr>
          <w:cantSplit/>
          <w:trHeight w:val="540" w:hRule="atLeast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14:paraId="7C05D3F4"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851" w:type="dxa"/>
            <w:vAlign w:val="center"/>
          </w:tcPr>
          <w:p w14:paraId="06A11FCB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708" w:type="dxa"/>
            <w:vAlign w:val="center"/>
          </w:tcPr>
          <w:p w14:paraId="6E4D74CD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851" w:type="dxa"/>
            <w:vAlign w:val="center"/>
          </w:tcPr>
          <w:p w14:paraId="2C86D64F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 w14:paraId="4BD855A9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657" w:type="dxa"/>
            <w:gridSpan w:val="6"/>
            <w:vAlign w:val="center"/>
          </w:tcPr>
          <w:p w14:paraId="455B20BE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896" w:type="dxa"/>
            <w:gridSpan w:val="2"/>
            <w:vAlign w:val="center"/>
          </w:tcPr>
          <w:p w14:paraId="5403E586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28" w:type="dxa"/>
            <w:gridSpan w:val="2"/>
            <w:vAlign w:val="center"/>
          </w:tcPr>
          <w:p w14:paraId="348930F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181" w:type="dxa"/>
            <w:gridSpan w:val="2"/>
            <w:vAlign w:val="center"/>
          </w:tcPr>
          <w:p w14:paraId="0E28C4DC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 w14:paraId="20CE33A6"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 w14:paraId="348EC072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 w14:paraId="63799241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 w14:paraId="49ECB45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 w14:paraId="18CF103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14:paraId="5AAE3166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67A9F5F6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7E4DCB62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98079D2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08A2D38E"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 w14:paraId="21A03049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 w14:paraId="19693737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 w14:paraId="7477F286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 w14:paraId="389FEBB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14:paraId="6A2216F4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38D7822E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3EA9FBFF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1A3544F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45BCAAE5"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 w14:paraId="699AA7AE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 w14:paraId="6D1FA7C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 w14:paraId="7274A13C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 w14:paraId="7F5A651E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14:paraId="49E62682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D6037C0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0F47712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2CCCC0B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0E2C8830"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 w14:paraId="71F4F86B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 w14:paraId="5DEB09EB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 w14:paraId="1CE86FB0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 w14:paraId="1C117B52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14:paraId="65B4BE19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61ED9F9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7410743D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6484930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5B5C5071">
        <w:trPr>
          <w:cantSplit/>
          <w:trHeight w:val="1586" w:hRule="atLeast"/>
          <w:jc w:val="center"/>
        </w:trPr>
        <w:tc>
          <w:tcPr>
            <w:tcW w:w="806" w:type="dxa"/>
            <w:vAlign w:val="center"/>
          </w:tcPr>
          <w:p w14:paraId="5D71536E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</w:t>
            </w:r>
          </w:p>
          <w:p w14:paraId="5F9A936D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群体</w:t>
            </w:r>
          </w:p>
          <w:p w14:paraId="4816AF17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类型</w:t>
            </w:r>
          </w:p>
        </w:tc>
        <w:tc>
          <w:tcPr>
            <w:tcW w:w="9072" w:type="dxa"/>
            <w:gridSpan w:val="15"/>
            <w:tcBorders>
              <w:bottom w:val="single" w:color="auto" w:sz="4" w:space="0"/>
            </w:tcBorders>
          </w:tcPr>
          <w:p w14:paraId="2947CDD0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建档立卡贫困</w:t>
            </w:r>
            <w:r>
              <w:rPr>
                <w:rFonts w:ascii="新宋体" w:hAnsi="新宋体" w:eastAsia="新宋体"/>
                <w:b/>
                <w:sz w:val="18"/>
                <w:szCs w:val="18"/>
              </w:rPr>
              <w:t>家庭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学生</w:t>
            </w:r>
            <w:r>
              <w:rPr>
                <w:rFonts w:ascii="新宋体" w:hAnsi="新宋体" w:eastAsia="新宋体"/>
                <w:b/>
                <w:sz w:val="18"/>
                <w:szCs w:val="18"/>
              </w:rPr>
              <w:t>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（当地扶贫办认定）；</w:t>
            </w:r>
          </w:p>
          <w:p w14:paraId="42AF70D7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低</w:t>
            </w:r>
            <w:r>
              <w:rPr>
                <w:rFonts w:ascii="新宋体" w:hAnsi="新宋体" w:eastAsia="新宋体"/>
                <w:b/>
                <w:sz w:val="18"/>
                <w:szCs w:val="18"/>
              </w:rPr>
              <w:t>保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家庭学生：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特困供养学生：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孤残学生：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，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领取生活困难补助金对象及其子女：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，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低收入家庭学生：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（北京市民政部门认定）；</w:t>
            </w:r>
          </w:p>
          <w:p w14:paraId="5F88BE7F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低收入农户学生：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（北京市农业农村部门认定）；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享受定期抚恤补助的优抚对象及其子女：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，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烈士子女：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</w:p>
          <w:p w14:paraId="1C00F88A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因公牺牲民警子女：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</w:p>
          <w:p w14:paraId="6C4B76E9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家庭经济困难残疾学生及残疾人子女：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</w:p>
          <w:p w14:paraId="261DAC00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家庭经济困难重疾学生及重疾人子女：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、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家庭经济困难遭遇重大变故对象子女：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。</w:t>
            </w:r>
          </w:p>
        </w:tc>
      </w:tr>
      <w:tr w14:paraId="676E744D">
        <w:trPr>
          <w:cantSplit/>
          <w:trHeight w:val="2628" w:hRule="atLeast"/>
          <w:jc w:val="center"/>
        </w:trPr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 w14:paraId="7F86F416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 w14:paraId="774EE58D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072" w:type="dxa"/>
            <w:gridSpan w:val="15"/>
            <w:tcBorders>
              <w:bottom w:val="single" w:color="auto" w:sz="4" w:space="0"/>
            </w:tcBorders>
          </w:tcPr>
          <w:p w14:paraId="28C95247">
            <w:pPr>
              <w:spacing w:before="93" w:beforeLines="30" w:after="93" w:afterLines="3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家庭人均年收入（元）。</w:t>
            </w:r>
          </w:p>
          <w:p w14:paraId="4E66319A">
            <w:pPr>
              <w:spacing w:before="93" w:beforeLines="30" w:after="93" w:afterLines="3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在校就读的所有家庭成员年学习和生活基本支出（元）。（包括学费、住宿费、伙食费、教辅材料费、日常消费）</w:t>
            </w:r>
          </w:p>
          <w:p w14:paraId="4189C98C">
            <w:pPr>
              <w:spacing w:before="93" w:beforeLines="30" w:after="93" w:afterLines="3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家庭遭受自然灾害情况：家庭遭受突发意外事件：</w:t>
            </w:r>
          </w:p>
          <w:p w14:paraId="5E05C936">
            <w:pPr>
              <w:spacing w:before="93" w:beforeLines="30" w:after="93" w:afterLines="3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家庭成员因残疾、年迈而劳动能力弱情况：</w:t>
            </w:r>
          </w:p>
          <w:p w14:paraId="1F051627">
            <w:pPr>
              <w:spacing w:before="93" w:beforeLines="30" w:after="93" w:afterLines="3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家庭成员失业情况：</w:t>
            </w:r>
          </w:p>
          <w:p w14:paraId="212FA179">
            <w:pPr>
              <w:spacing w:before="93" w:beforeLines="30" w:after="93" w:afterLines="3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家庭欠债情况：</w:t>
            </w:r>
          </w:p>
          <w:p w14:paraId="3B52677D">
            <w:pPr>
              <w:spacing w:before="93" w:beforeLines="30" w:after="93" w:afterLines="3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家庭各类受助情况：</w:t>
            </w:r>
          </w:p>
          <w:p w14:paraId="6358F9A7">
            <w:pPr>
              <w:spacing w:before="93" w:beforeLines="30" w:after="93" w:afterLines="3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其他情况：</w:t>
            </w:r>
          </w:p>
        </w:tc>
      </w:tr>
      <w:tr w14:paraId="09F3412B">
        <w:trPr>
          <w:cantSplit/>
          <w:trHeight w:val="1022" w:hRule="atLeast"/>
          <w:jc w:val="center"/>
        </w:trPr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 w14:paraId="137098C0"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</w:t>
            </w:r>
          </w:p>
          <w:p w14:paraId="61A0AB01"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承诺</w:t>
            </w:r>
          </w:p>
        </w:tc>
        <w:tc>
          <w:tcPr>
            <w:tcW w:w="5245" w:type="dxa"/>
            <w:gridSpan w:val="7"/>
            <w:tcBorders>
              <w:bottom w:val="single" w:color="auto" w:sz="4" w:space="0"/>
            </w:tcBorders>
          </w:tcPr>
          <w:p w14:paraId="6BCD3A79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承诺内容（手写，如下）：</w:t>
            </w:r>
          </w:p>
        </w:tc>
        <w:tc>
          <w:tcPr>
            <w:tcW w:w="1498" w:type="dxa"/>
            <w:gridSpan w:val="3"/>
            <w:tcBorders>
              <w:bottom w:val="single" w:color="auto" w:sz="4" w:space="0"/>
            </w:tcBorders>
            <w:vAlign w:val="center"/>
          </w:tcPr>
          <w:p w14:paraId="3B49307D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29" w:type="dxa"/>
            <w:gridSpan w:val="5"/>
            <w:tcBorders>
              <w:bottom w:val="single" w:color="auto" w:sz="4" w:space="0"/>
            </w:tcBorders>
            <w:vAlign w:val="center"/>
          </w:tcPr>
          <w:p w14:paraId="01D6010F"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 w14:paraId="5417C240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注：1.本表用于家庭经济困难学生认定，可复印。</w:t>
      </w:r>
    </w:p>
    <w:p w14:paraId="2E83E17D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 w14:paraId="146E5792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3.承诺内容需本人手写“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 w14:paraId="682249BD">
      <w:pPr>
        <w:adjustRightInd w:val="0"/>
        <w:snapToGrid w:val="0"/>
        <w:ind w:firstLine="360"/>
      </w:pPr>
      <w:r>
        <w:rPr>
          <w:rFonts w:hint="eastAsia" w:eastAsia="黑体"/>
          <w:b/>
          <w:bCs/>
          <w:sz w:val="18"/>
          <w:szCs w:val="18"/>
        </w:rPr>
        <w:t>4.特殊群体类型可多选，其中领取生活困难补助金和低收入家庭特指北京市民政部门认定、低收入农户特指北京市农业农村部门认定。</w:t>
      </w:r>
    </w:p>
    <w:sectPr>
      <w:pgSz w:w="11906" w:h="16838"/>
      <w:pgMar w:top="127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7C3"/>
    <w:rsid w:val="002A27C3"/>
    <w:rsid w:val="00406898"/>
    <w:rsid w:val="00491D8B"/>
    <w:rsid w:val="009D484B"/>
    <w:rsid w:val="00C1640F"/>
    <w:rsid w:val="2D1DF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A297-2A2C-491C-A859-EFB737B99B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415</Characters>
  <Lines>83</Lines>
  <Paragraphs>63</Paragraphs>
  <TotalTime>23</TotalTime>
  <ScaleCrop>false</ScaleCrop>
  <LinksUpToDate>false</LinksUpToDate>
  <CharactersWithSpaces>766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2020-09-02T16:38:00Z</dcterms:created>
  <dc:creator>user</dc:creator>
  <cp:lastModifiedBy>任家苇</cp:lastModifiedBy>
  <dcterms:modified xsi:type="dcterms:W3CDTF">2025-09-02T17:57:31Z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0b5a7ee66d0479247822efaa58348f4d93e8054edbc450fc59589c133d985020</vt:lpwstr>
  </property>
  <property fmtid="{D5CDD505-2E9C-101B-9397-08002B2CF9AE}" pid="3" name="KSOProductBuildVer">
    <vt:lpwstr>2052-7.2.2.8955</vt:lpwstr>
  </property>
  <property fmtid="{D5CDD505-2E9C-101B-9397-08002B2CF9AE}" pid="4" name="ICV">
    <vt:lpwstr>CDA86BCAB26FE5DC8BBFB66819B4DBBB_42</vt:lpwstr>
  </property>
</Properties>
</file>